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E5EF" w14:textId="77777777" w:rsidR="00D45FB8" w:rsidRPr="005F4906" w:rsidRDefault="00D45FB8" w:rsidP="005F4906">
      <w:pPr>
        <w:tabs>
          <w:tab w:val="left" w:pos="1826"/>
        </w:tabs>
        <w:rPr>
          <w:rFonts w:ascii="黑体" w:eastAsia="黑体" w:hAnsi="黑体"/>
          <w:sz w:val="28"/>
          <w:szCs w:val="28"/>
        </w:rPr>
      </w:pPr>
    </w:p>
    <w:p w14:paraId="17182652" w14:textId="77777777" w:rsidR="00E14B81" w:rsidRDefault="00E14B81" w:rsidP="00D45FB8">
      <w:pPr>
        <w:tabs>
          <w:tab w:val="left" w:pos="1826"/>
        </w:tabs>
        <w:jc w:val="center"/>
        <w:rPr>
          <w:rFonts w:ascii="黑体" w:eastAsia="黑体" w:hAnsi="黑体"/>
          <w:sz w:val="32"/>
          <w:szCs w:val="32"/>
        </w:rPr>
      </w:pPr>
      <w:r w:rsidRPr="00E14B81">
        <w:rPr>
          <w:rFonts w:ascii="黑体" w:eastAsia="黑体" w:hAnsi="黑体" w:hint="eastAsia"/>
          <w:sz w:val="32"/>
          <w:szCs w:val="32"/>
        </w:rPr>
        <w:t>浙江省德润公益基金会</w:t>
      </w:r>
    </w:p>
    <w:p w14:paraId="2692AA8B" w14:textId="1873372B" w:rsidR="00D45FB8" w:rsidRPr="005F4906" w:rsidRDefault="00D45FB8" w:rsidP="00D45FB8">
      <w:pPr>
        <w:tabs>
          <w:tab w:val="left" w:pos="1826"/>
        </w:tabs>
        <w:jc w:val="center"/>
        <w:rPr>
          <w:rFonts w:ascii="黑体" w:eastAsia="黑体" w:hAnsi="黑体"/>
          <w:sz w:val="32"/>
          <w:szCs w:val="32"/>
        </w:rPr>
      </w:pPr>
      <w:r w:rsidRPr="005F4906">
        <w:rPr>
          <w:rFonts w:ascii="黑体" w:eastAsia="黑体" w:hAnsi="黑体" w:hint="eastAsia"/>
          <w:sz w:val="32"/>
          <w:szCs w:val="32"/>
        </w:rPr>
        <w:t>重大事项报告制度</w:t>
      </w:r>
    </w:p>
    <w:p w14:paraId="372D5E32" w14:textId="77777777" w:rsidR="00D45FB8" w:rsidRPr="005F4906" w:rsidRDefault="00D45FB8" w:rsidP="00D45FB8">
      <w:pPr>
        <w:tabs>
          <w:tab w:val="left" w:pos="1826"/>
        </w:tabs>
        <w:jc w:val="center"/>
        <w:rPr>
          <w:rFonts w:ascii="宋体" w:eastAsia="宋体" w:hAnsi="宋体"/>
          <w:sz w:val="24"/>
          <w:szCs w:val="24"/>
        </w:rPr>
      </w:pPr>
    </w:p>
    <w:p w14:paraId="4E579922" w14:textId="35716740" w:rsidR="00D45FB8" w:rsidRPr="005F4906" w:rsidRDefault="00D45FB8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为确保</w:t>
      </w:r>
      <w:r w:rsidR="00E14B81" w:rsidRPr="00E14B81">
        <w:rPr>
          <w:rFonts w:ascii="宋体" w:eastAsia="宋体" w:hAnsi="宋体" w:hint="eastAsia"/>
          <w:sz w:val="24"/>
          <w:szCs w:val="24"/>
        </w:rPr>
        <w:t>浙江省德润公益基金会</w:t>
      </w:r>
      <w:r w:rsidRPr="005F4906">
        <w:rPr>
          <w:rFonts w:ascii="宋体" w:eastAsia="宋体" w:hAnsi="宋体" w:hint="eastAsia"/>
          <w:sz w:val="24"/>
          <w:szCs w:val="24"/>
        </w:rPr>
        <w:t>（以下简称</w:t>
      </w:r>
      <w:r w:rsidR="00743C7A" w:rsidRPr="005F4906">
        <w:rPr>
          <w:rFonts w:ascii="宋体" w:eastAsia="宋体" w:hAnsi="宋体" w:hint="eastAsia"/>
          <w:sz w:val="24"/>
          <w:szCs w:val="24"/>
        </w:rPr>
        <w:t>“</w:t>
      </w:r>
      <w:r w:rsidRPr="005F4906">
        <w:rPr>
          <w:rFonts w:ascii="宋体" w:eastAsia="宋体" w:hAnsi="宋体" w:hint="eastAsia"/>
          <w:sz w:val="24"/>
          <w:szCs w:val="24"/>
        </w:rPr>
        <w:t>基金会</w:t>
      </w:r>
      <w:r w:rsidR="00743C7A" w:rsidRPr="005F4906">
        <w:rPr>
          <w:rFonts w:ascii="宋体" w:eastAsia="宋体" w:hAnsi="宋体" w:hint="eastAsia"/>
          <w:sz w:val="24"/>
          <w:szCs w:val="24"/>
        </w:rPr>
        <w:t>”</w:t>
      </w:r>
      <w:r w:rsidRPr="005F4906">
        <w:rPr>
          <w:rFonts w:ascii="宋体" w:eastAsia="宋体" w:hAnsi="宋体" w:hint="eastAsia"/>
          <w:sz w:val="24"/>
          <w:szCs w:val="24"/>
        </w:rPr>
        <w:t>）规范运营</w:t>
      </w:r>
      <w:r w:rsidR="00743C7A" w:rsidRPr="005F4906">
        <w:rPr>
          <w:rFonts w:ascii="宋体" w:eastAsia="宋体" w:hAnsi="宋体" w:hint="eastAsia"/>
          <w:sz w:val="24"/>
          <w:szCs w:val="24"/>
        </w:rPr>
        <w:t>，</w:t>
      </w:r>
      <w:r w:rsidRPr="005F4906">
        <w:rPr>
          <w:rFonts w:ascii="宋体" w:eastAsia="宋体" w:hAnsi="宋体" w:hint="eastAsia"/>
          <w:sz w:val="24"/>
          <w:szCs w:val="24"/>
        </w:rPr>
        <w:t>有效控制可能发生的重大事项带来的风险，提高基金会风险管控意识，确保各项工作有序运行，遵循“事前请示，事后报告，实事求是，及时准确”的原则，制定本制度。</w:t>
      </w:r>
    </w:p>
    <w:p w14:paraId="66F87EE1" w14:textId="77777777" w:rsidR="00D45FB8" w:rsidRPr="005F4906" w:rsidRDefault="00D45FB8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19A7CDB" w14:textId="43577CFD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一、重大事项</w:t>
      </w:r>
      <w:r w:rsidR="00163042" w:rsidRPr="005F4906">
        <w:rPr>
          <w:rFonts w:ascii="宋体" w:eastAsia="宋体" w:hAnsi="宋体" w:hint="eastAsia"/>
          <w:b/>
          <w:bCs/>
          <w:sz w:val="24"/>
          <w:szCs w:val="24"/>
        </w:rPr>
        <w:t>的内容</w:t>
      </w:r>
    </w:p>
    <w:p w14:paraId="19D9E289" w14:textId="5193DC17" w:rsidR="007D699A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1、</w:t>
      </w:r>
      <w:r w:rsidR="007D699A" w:rsidRPr="005F4906">
        <w:rPr>
          <w:rFonts w:ascii="宋体" w:eastAsia="宋体" w:hAnsi="宋体" w:hint="eastAsia"/>
          <w:sz w:val="24"/>
          <w:szCs w:val="24"/>
        </w:rPr>
        <w:t>基金会</w:t>
      </w:r>
      <w:r w:rsidR="00942784" w:rsidRPr="005F4906">
        <w:rPr>
          <w:rFonts w:ascii="宋体" w:eastAsia="宋体" w:hAnsi="宋体" w:hint="eastAsia"/>
          <w:sz w:val="24"/>
          <w:szCs w:val="24"/>
        </w:rPr>
        <w:t>登记/备案</w:t>
      </w:r>
      <w:r w:rsidR="00942784" w:rsidRPr="005F4906">
        <w:rPr>
          <w:rFonts w:ascii="宋体" w:eastAsia="宋体" w:hAnsi="宋体"/>
          <w:sz w:val="24"/>
          <w:szCs w:val="24"/>
        </w:rPr>
        <w:t>事项</w:t>
      </w:r>
      <w:r w:rsidR="007D699A" w:rsidRPr="005F4906">
        <w:rPr>
          <w:rFonts w:ascii="宋体" w:eastAsia="宋体" w:hAnsi="宋体"/>
          <w:sz w:val="24"/>
          <w:szCs w:val="24"/>
        </w:rPr>
        <w:t>变更</w:t>
      </w:r>
      <w:r w:rsidR="007D699A" w:rsidRPr="005F4906">
        <w:rPr>
          <w:rFonts w:ascii="宋体" w:eastAsia="宋体" w:hAnsi="宋体" w:hint="eastAsia"/>
          <w:sz w:val="24"/>
          <w:szCs w:val="24"/>
        </w:rPr>
        <w:t>。</w:t>
      </w:r>
    </w:p>
    <w:p w14:paraId="6EB48651" w14:textId="31BFCD40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2、</w:t>
      </w:r>
      <w:r w:rsidR="00246874" w:rsidRPr="005F4906">
        <w:rPr>
          <w:rFonts w:ascii="宋体" w:eastAsia="宋体" w:hAnsi="宋体" w:hint="eastAsia"/>
          <w:sz w:val="24"/>
          <w:szCs w:val="24"/>
        </w:rPr>
        <w:t>基金会</w:t>
      </w:r>
      <w:r w:rsidR="00D45FB8" w:rsidRPr="005F4906">
        <w:rPr>
          <w:rFonts w:ascii="宋体" w:eastAsia="宋体" w:hAnsi="宋体" w:hint="eastAsia"/>
          <w:sz w:val="24"/>
          <w:szCs w:val="24"/>
        </w:rPr>
        <w:t>各部门贯彻落实基金会决定</w:t>
      </w:r>
      <w:r w:rsidR="00013E33" w:rsidRPr="005F4906">
        <w:rPr>
          <w:rFonts w:ascii="宋体" w:eastAsia="宋体" w:hAnsi="宋体" w:hint="eastAsia"/>
          <w:sz w:val="24"/>
          <w:szCs w:val="24"/>
        </w:rPr>
        <w:t>等</w:t>
      </w:r>
      <w:r w:rsidR="00D45FB8" w:rsidRPr="005F4906">
        <w:rPr>
          <w:rFonts w:ascii="宋体" w:eastAsia="宋体" w:hAnsi="宋体" w:hint="eastAsia"/>
          <w:sz w:val="24"/>
          <w:szCs w:val="24"/>
        </w:rPr>
        <w:t>的情况。</w:t>
      </w:r>
    </w:p>
    <w:p w14:paraId="1E91CA70" w14:textId="60F20BD4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3、</w:t>
      </w:r>
      <w:r w:rsidR="00246874" w:rsidRPr="005F4906">
        <w:rPr>
          <w:rFonts w:ascii="宋体" w:eastAsia="宋体" w:hAnsi="宋体" w:hint="eastAsia"/>
          <w:sz w:val="24"/>
          <w:szCs w:val="24"/>
        </w:rPr>
        <w:t>基金会</w:t>
      </w:r>
      <w:r w:rsidR="00D45FB8" w:rsidRPr="005F4906">
        <w:rPr>
          <w:rFonts w:ascii="宋体" w:eastAsia="宋体" w:hAnsi="宋体" w:hint="eastAsia"/>
          <w:sz w:val="24"/>
          <w:szCs w:val="24"/>
        </w:rPr>
        <w:t>各部门</w:t>
      </w:r>
      <w:r w:rsidR="00246874" w:rsidRPr="005F4906">
        <w:rPr>
          <w:rFonts w:ascii="宋体" w:eastAsia="宋体" w:hAnsi="宋体" w:hint="eastAsia"/>
          <w:sz w:val="24"/>
          <w:szCs w:val="24"/>
        </w:rPr>
        <w:t>职能</w:t>
      </w:r>
      <w:r w:rsidR="00D45FB8" w:rsidRPr="005F4906">
        <w:rPr>
          <w:rFonts w:ascii="宋体" w:eastAsia="宋体" w:hAnsi="宋体" w:hint="eastAsia"/>
          <w:sz w:val="24"/>
          <w:szCs w:val="24"/>
        </w:rPr>
        <w:t>、人事等</w:t>
      </w:r>
      <w:r w:rsidR="00246874" w:rsidRPr="005F4906">
        <w:rPr>
          <w:rFonts w:ascii="宋体" w:eastAsia="宋体" w:hAnsi="宋体" w:hint="eastAsia"/>
          <w:sz w:val="24"/>
          <w:szCs w:val="24"/>
        </w:rPr>
        <w:t>的</w:t>
      </w:r>
      <w:r w:rsidR="00D45FB8" w:rsidRPr="005F4906">
        <w:rPr>
          <w:rFonts w:ascii="宋体" w:eastAsia="宋体" w:hAnsi="宋体" w:hint="eastAsia"/>
          <w:sz w:val="24"/>
          <w:szCs w:val="24"/>
        </w:rPr>
        <w:t>重要调整和改革方案。</w:t>
      </w:r>
    </w:p>
    <w:p w14:paraId="5A0FEBA6" w14:textId="6617F861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4、</w:t>
      </w:r>
      <w:r w:rsidR="00F5239B" w:rsidRPr="005F4906">
        <w:rPr>
          <w:rFonts w:ascii="宋体" w:eastAsia="宋体" w:hAnsi="宋体" w:hint="eastAsia"/>
          <w:sz w:val="24"/>
          <w:szCs w:val="24"/>
        </w:rPr>
        <w:t>基金会</w:t>
      </w:r>
      <w:r w:rsidR="00D45FB8" w:rsidRPr="005F4906">
        <w:rPr>
          <w:rFonts w:ascii="宋体" w:eastAsia="宋体" w:hAnsi="宋体" w:hint="eastAsia"/>
          <w:sz w:val="24"/>
          <w:szCs w:val="24"/>
        </w:rPr>
        <w:t>主办或承办的各类大型活动</w:t>
      </w:r>
      <w:r w:rsidR="00F5239B" w:rsidRPr="005F4906">
        <w:rPr>
          <w:rFonts w:ascii="宋体" w:eastAsia="宋体" w:hAnsi="宋体" w:hint="eastAsia"/>
          <w:sz w:val="24"/>
          <w:szCs w:val="24"/>
        </w:rPr>
        <w:t>及</w:t>
      </w:r>
      <w:r w:rsidR="00F5239B" w:rsidRPr="005F4906">
        <w:rPr>
          <w:rFonts w:ascii="宋体" w:eastAsia="宋体" w:hAnsi="宋体"/>
          <w:sz w:val="24"/>
          <w:szCs w:val="24"/>
        </w:rPr>
        <w:t>公益资助项目</w:t>
      </w:r>
      <w:r w:rsidR="00D45FB8" w:rsidRPr="005F4906">
        <w:rPr>
          <w:rFonts w:ascii="宋体" w:eastAsia="宋体" w:hAnsi="宋体" w:hint="eastAsia"/>
          <w:sz w:val="24"/>
          <w:szCs w:val="24"/>
        </w:rPr>
        <w:t>。</w:t>
      </w:r>
    </w:p>
    <w:p w14:paraId="2FD02BA7" w14:textId="69E605AF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5、</w:t>
      </w:r>
      <w:r w:rsidR="002A5FA0" w:rsidRPr="005F4906">
        <w:rPr>
          <w:rFonts w:ascii="宋体" w:eastAsia="宋体" w:hAnsi="宋体" w:hint="eastAsia"/>
          <w:sz w:val="24"/>
          <w:szCs w:val="24"/>
        </w:rPr>
        <w:t>基金会</w:t>
      </w:r>
      <w:r w:rsidR="00430B2F" w:rsidRPr="005F4906">
        <w:rPr>
          <w:rFonts w:ascii="宋体" w:eastAsia="宋体" w:hAnsi="宋体" w:hint="eastAsia"/>
          <w:sz w:val="24"/>
          <w:szCs w:val="24"/>
        </w:rPr>
        <w:t>及</w:t>
      </w:r>
      <w:r w:rsidR="00430B2F" w:rsidRPr="005F4906">
        <w:rPr>
          <w:rFonts w:ascii="宋体" w:eastAsia="宋体" w:hAnsi="宋体"/>
          <w:sz w:val="24"/>
          <w:szCs w:val="24"/>
        </w:rPr>
        <w:t>基金会</w:t>
      </w:r>
      <w:r w:rsidR="00D45FB8" w:rsidRPr="005F4906">
        <w:rPr>
          <w:rFonts w:ascii="宋体" w:eastAsia="宋体" w:hAnsi="宋体" w:hint="eastAsia"/>
          <w:sz w:val="24"/>
          <w:szCs w:val="24"/>
        </w:rPr>
        <w:t>各部门的年度计划、工作总结。</w:t>
      </w:r>
    </w:p>
    <w:p w14:paraId="6027722B" w14:textId="7876DC26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6</w:t>
      </w:r>
      <w:r w:rsidRPr="005F4906">
        <w:rPr>
          <w:rFonts w:ascii="宋体" w:eastAsia="宋体" w:hAnsi="宋体" w:hint="eastAsia"/>
          <w:sz w:val="24"/>
          <w:szCs w:val="24"/>
        </w:rPr>
        <w:t>、</w:t>
      </w:r>
      <w:r w:rsidR="00163042" w:rsidRPr="005F4906">
        <w:rPr>
          <w:rFonts w:ascii="宋体" w:eastAsia="宋体" w:hAnsi="宋体" w:hint="eastAsia"/>
          <w:sz w:val="24"/>
          <w:szCs w:val="24"/>
        </w:rPr>
        <w:t>基金会</w:t>
      </w:r>
      <w:r w:rsidR="00D45FB8" w:rsidRPr="005F4906">
        <w:rPr>
          <w:rFonts w:ascii="宋体" w:eastAsia="宋体" w:hAnsi="宋体" w:hint="eastAsia"/>
          <w:sz w:val="24"/>
          <w:szCs w:val="24"/>
        </w:rPr>
        <w:t>重要制度的设立和调整。</w:t>
      </w:r>
    </w:p>
    <w:p w14:paraId="6453C6EB" w14:textId="30FFA4AE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7、</w:t>
      </w:r>
      <w:r w:rsidR="00D45FB8" w:rsidRPr="005F4906">
        <w:rPr>
          <w:rFonts w:ascii="宋体" w:eastAsia="宋体" w:hAnsi="宋体" w:hint="eastAsia"/>
          <w:sz w:val="24"/>
          <w:szCs w:val="24"/>
        </w:rPr>
        <w:t>重要外事活动。</w:t>
      </w:r>
    </w:p>
    <w:p w14:paraId="7D030367" w14:textId="4D107C38" w:rsidR="00D45FB8" w:rsidRPr="005F4906" w:rsidRDefault="007D699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8</w:t>
      </w:r>
      <w:r w:rsidRPr="005F4906">
        <w:rPr>
          <w:rFonts w:ascii="宋体" w:eastAsia="宋体" w:hAnsi="宋体" w:hint="eastAsia"/>
          <w:sz w:val="24"/>
          <w:szCs w:val="24"/>
        </w:rPr>
        <w:t>、</w:t>
      </w:r>
      <w:r w:rsidR="00D45FB8" w:rsidRPr="005F4906">
        <w:rPr>
          <w:rFonts w:ascii="宋体" w:eastAsia="宋体" w:hAnsi="宋体" w:hint="eastAsia"/>
          <w:sz w:val="24"/>
          <w:szCs w:val="24"/>
        </w:rPr>
        <w:t>重要舆情</w:t>
      </w:r>
      <w:r w:rsidR="00163042" w:rsidRPr="005F4906">
        <w:rPr>
          <w:rFonts w:ascii="宋体" w:eastAsia="宋体" w:hAnsi="宋体" w:hint="eastAsia"/>
          <w:sz w:val="24"/>
          <w:szCs w:val="24"/>
        </w:rPr>
        <w:t>（包括与基金会相关的负面新闻）</w:t>
      </w:r>
      <w:r w:rsidR="00D45FB8" w:rsidRPr="005F4906">
        <w:rPr>
          <w:rFonts w:ascii="宋体" w:eastAsia="宋体" w:hAnsi="宋体" w:hint="eastAsia"/>
          <w:sz w:val="24"/>
          <w:szCs w:val="24"/>
        </w:rPr>
        <w:t>。</w:t>
      </w:r>
    </w:p>
    <w:p w14:paraId="0DD25589" w14:textId="32439F0F" w:rsidR="007202BD" w:rsidRPr="005F4906" w:rsidRDefault="007202BD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9、</w:t>
      </w:r>
      <w:r w:rsidR="00F5239B" w:rsidRPr="005F4906">
        <w:rPr>
          <w:rFonts w:ascii="宋体" w:eastAsia="宋体" w:hAnsi="宋体" w:hint="eastAsia"/>
          <w:sz w:val="24"/>
          <w:szCs w:val="24"/>
        </w:rPr>
        <w:t>基金会</w:t>
      </w:r>
      <w:r w:rsidR="00F5239B" w:rsidRPr="005F4906">
        <w:rPr>
          <w:rFonts w:ascii="宋体" w:eastAsia="宋体" w:hAnsi="宋体"/>
          <w:sz w:val="24"/>
          <w:szCs w:val="24"/>
        </w:rPr>
        <w:t>及各部门的年度财务收支预算及决算</w:t>
      </w:r>
      <w:r w:rsidR="007C457E" w:rsidRPr="005F4906">
        <w:rPr>
          <w:rFonts w:ascii="宋体" w:eastAsia="宋体" w:hAnsi="宋体" w:hint="eastAsia"/>
          <w:sz w:val="24"/>
          <w:szCs w:val="24"/>
        </w:rPr>
        <w:t>（包括</w:t>
      </w:r>
      <w:r w:rsidR="007C457E" w:rsidRPr="005F4906">
        <w:rPr>
          <w:rFonts w:ascii="宋体" w:eastAsia="宋体" w:hAnsi="宋体"/>
          <w:sz w:val="24"/>
          <w:szCs w:val="24"/>
        </w:rPr>
        <w:t>接受、使用捐赠、</w:t>
      </w:r>
      <w:r w:rsidR="007C457E" w:rsidRPr="005F4906">
        <w:rPr>
          <w:rFonts w:ascii="宋体" w:eastAsia="宋体" w:hAnsi="宋体" w:hint="eastAsia"/>
          <w:sz w:val="24"/>
          <w:szCs w:val="24"/>
        </w:rPr>
        <w:t>资助</w:t>
      </w:r>
      <w:r w:rsidR="007C457E" w:rsidRPr="005F4906">
        <w:rPr>
          <w:rFonts w:ascii="宋体" w:eastAsia="宋体" w:hAnsi="宋体"/>
          <w:sz w:val="24"/>
          <w:szCs w:val="24"/>
        </w:rPr>
        <w:t>的情况及基金会与其他与基金会存在控制、共同控制或重大影响关系的个人或组织</w:t>
      </w:r>
      <w:r w:rsidR="007C457E" w:rsidRPr="005F4906">
        <w:rPr>
          <w:rFonts w:ascii="宋体" w:eastAsia="宋体" w:hAnsi="宋体" w:hint="eastAsia"/>
          <w:sz w:val="24"/>
          <w:szCs w:val="24"/>
        </w:rPr>
        <w:t>发生</w:t>
      </w:r>
      <w:r w:rsidR="007C457E" w:rsidRPr="005F4906">
        <w:rPr>
          <w:rFonts w:ascii="宋体" w:eastAsia="宋体" w:hAnsi="宋体"/>
          <w:sz w:val="24"/>
          <w:szCs w:val="24"/>
        </w:rPr>
        <w:t>的交易等</w:t>
      </w:r>
      <w:r w:rsidR="007C457E" w:rsidRPr="005F4906">
        <w:rPr>
          <w:rFonts w:ascii="宋体" w:eastAsia="宋体" w:hAnsi="宋体" w:hint="eastAsia"/>
          <w:sz w:val="24"/>
          <w:szCs w:val="24"/>
        </w:rPr>
        <w:t>）。</w:t>
      </w:r>
    </w:p>
    <w:p w14:paraId="4A4AF64D" w14:textId="10F07C6F" w:rsidR="00D45FB8" w:rsidRPr="005F4906" w:rsidRDefault="007202BD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10</w:t>
      </w:r>
      <w:r w:rsidR="007D699A" w:rsidRPr="005F4906">
        <w:rPr>
          <w:rFonts w:ascii="宋体" w:eastAsia="宋体" w:hAnsi="宋体" w:hint="eastAsia"/>
          <w:sz w:val="24"/>
          <w:szCs w:val="24"/>
        </w:rPr>
        <w:t>、</w:t>
      </w:r>
      <w:r w:rsidR="00D45FB8" w:rsidRPr="005F4906">
        <w:rPr>
          <w:rFonts w:ascii="宋体" w:eastAsia="宋体" w:hAnsi="宋体" w:hint="eastAsia"/>
          <w:sz w:val="24"/>
          <w:szCs w:val="24"/>
        </w:rPr>
        <w:t>有关部门要求报告或基金会各部门认为需要报告的重大事项。</w:t>
      </w:r>
    </w:p>
    <w:p w14:paraId="4B23F977" w14:textId="77777777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38D7B2D4" w14:textId="7F03AD80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二、重大事项报送的范围</w:t>
      </w:r>
    </w:p>
    <w:p w14:paraId="72146144" w14:textId="645B8740" w:rsidR="00430B2F" w:rsidRPr="005F4906" w:rsidRDefault="00430B2F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（一）</w:t>
      </w:r>
      <w:r w:rsidR="00F57A7B" w:rsidRPr="005F4906">
        <w:rPr>
          <w:rFonts w:ascii="宋体" w:eastAsia="宋体" w:hAnsi="宋体" w:hint="eastAsia"/>
          <w:sz w:val="24"/>
          <w:szCs w:val="24"/>
        </w:rPr>
        <w:t>向</w:t>
      </w:r>
      <w:r w:rsidR="00F57A7B" w:rsidRPr="005F4906">
        <w:rPr>
          <w:rFonts w:ascii="宋体" w:eastAsia="宋体" w:hAnsi="宋体"/>
          <w:sz w:val="24"/>
          <w:szCs w:val="24"/>
        </w:rPr>
        <w:t>基金会</w:t>
      </w:r>
      <w:r w:rsidR="00442E15" w:rsidRPr="005F4906">
        <w:rPr>
          <w:rFonts w:ascii="宋体" w:eastAsia="宋体" w:hAnsi="宋体" w:hint="eastAsia"/>
          <w:sz w:val="24"/>
          <w:szCs w:val="24"/>
        </w:rPr>
        <w:t>登记</w:t>
      </w:r>
      <w:r w:rsidR="00442E15" w:rsidRPr="005F4906">
        <w:rPr>
          <w:rFonts w:ascii="宋体" w:eastAsia="宋体" w:hAnsi="宋体"/>
          <w:sz w:val="24"/>
          <w:szCs w:val="24"/>
        </w:rPr>
        <w:t>管理机关</w:t>
      </w:r>
      <w:r w:rsidR="00442E15" w:rsidRPr="005F4906">
        <w:rPr>
          <w:rFonts w:ascii="宋体" w:eastAsia="宋体" w:hAnsi="宋体" w:hint="eastAsia"/>
          <w:sz w:val="24"/>
          <w:szCs w:val="24"/>
        </w:rPr>
        <w:t>/</w:t>
      </w:r>
      <w:r w:rsidRPr="005F4906">
        <w:rPr>
          <w:rFonts w:ascii="宋体" w:eastAsia="宋体" w:hAnsi="宋体" w:hint="eastAsia"/>
          <w:sz w:val="24"/>
          <w:szCs w:val="24"/>
        </w:rPr>
        <w:t>业务主管</w:t>
      </w:r>
      <w:r w:rsidR="00442E15" w:rsidRPr="005F4906">
        <w:rPr>
          <w:rFonts w:ascii="宋体" w:eastAsia="宋体" w:hAnsi="宋体" w:hint="eastAsia"/>
          <w:sz w:val="24"/>
          <w:szCs w:val="24"/>
        </w:rPr>
        <w:t>机关</w:t>
      </w:r>
      <w:r w:rsidR="00F57A7B" w:rsidRPr="005F4906">
        <w:rPr>
          <w:rFonts w:ascii="宋体" w:eastAsia="宋体" w:hAnsi="宋体" w:hint="eastAsia"/>
          <w:sz w:val="24"/>
          <w:szCs w:val="24"/>
        </w:rPr>
        <w:t>报告</w:t>
      </w:r>
      <w:r w:rsidR="00442E15" w:rsidRPr="005F4906">
        <w:rPr>
          <w:rFonts w:ascii="宋体" w:eastAsia="宋体" w:hAnsi="宋体" w:hint="eastAsia"/>
          <w:sz w:val="24"/>
          <w:szCs w:val="24"/>
        </w:rPr>
        <w:t>的</w:t>
      </w:r>
      <w:r w:rsidR="00F57A7B" w:rsidRPr="005F4906">
        <w:rPr>
          <w:rFonts w:ascii="宋体" w:eastAsia="宋体" w:hAnsi="宋体" w:hint="eastAsia"/>
          <w:sz w:val="24"/>
          <w:szCs w:val="24"/>
        </w:rPr>
        <w:t>重大</w:t>
      </w:r>
      <w:r w:rsidRPr="005F4906">
        <w:rPr>
          <w:rFonts w:ascii="宋体" w:eastAsia="宋体" w:hAnsi="宋体" w:hint="eastAsia"/>
          <w:sz w:val="24"/>
          <w:szCs w:val="24"/>
        </w:rPr>
        <w:t>事项</w:t>
      </w:r>
    </w:p>
    <w:p w14:paraId="3B4B3DFC" w14:textId="36D937CF" w:rsidR="00442E15" w:rsidRPr="005F4906" w:rsidRDefault="00442E15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基金会</w:t>
      </w:r>
      <w:r w:rsidRPr="005F4906">
        <w:rPr>
          <w:rFonts w:ascii="宋体" w:eastAsia="宋体" w:hAnsi="宋体"/>
          <w:sz w:val="24"/>
          <w:szCs w:val="24"/>
        </w:rPr>
        <w:t>发生</w:t>
      </w:r>
      <w:r w:rsidR="00B80B27" w:rsidRPr="005F4906">
        <w:rPr>
          <w:rFonts w:ascii="宋体" w:eastAsia="宋体" w:hAnsi="宋体" w:hint="eastAsia"/>
          <w:sz w:val="24"/>
          <w:szCs w:val="24"/>
        </w:rPr>
        <w:t>的</w:t>
      </w:r>
      <w:r w:rsidRPr="005F4906">
        <w:rPr>
          <w:rFonts w:ascii="宋体" w:eastAsia="宋体" w:hAnsi="宋体"/>
          <w:sz w:val="24"/>
          <w:szCs w:val="24"/>
        </w:rPr>
        <w:t>下列事项，</w:t>
      </w:r>
      <w:r w:rsidR="003B197E" w:rsidRPr="005F4906">
        <w:rPr>
          <w:rFonts w:ascii="宋体" w:eastAsia="宋体" w:hAnsi="宋体" w:hint="eastAsia"/>
          <w:sz w:val="24"/>
          <w:szCs w:val="24"/>
        </w:rPr>
        <w:t>秘书处</w:t>
      </w:r>
      <w:r w:rsidRPr="005F4906">
        <w:rPr>
          <w:rFonts w:ascii="宋体" w:eastAsia="宋体" w:hAnsi="宋体" w:hint="eastAsia"/>
          <w:sz w:val="24"/>
          <w:szCs w:val="24"/>
        </w:rPr>
        <w:t>应及时</w:t>
      </w:r>
      <w:r w:rsidRPr="005F4906">
        <w:rPr>
          <w:rFonts w:ascii="宋体" w:eastAsia="宋体" w:hAnsi="宋体"/>
          <w:sz w:val="24"/>
          <w:szCs w:val="24"/>
        </w:rPr>
        <w:t>向基金会的</w:t>
      </w:r>
      <w:r w:rsidRPr="005F4906">
        <w:rPr>
          <w:rFonts w:ascii="宋体" w:eastAsia="宋体" w:hAnsi="宋体" w:hint="eastAsia"/>
          <w:sz w:val="24"/>
          <w:szCs w:val="24"/>
        </w:rPr>
        <w:t>登记</w:t>
      </w:r>
      <w:r w:rsidRPr="005F4906">
        <w:rPr>
          <w:rFonts w:ascii="宋体" w:eastAsia="宋体" w:hAnsi="宋体"/>
          <w:sz w:val="24"/>
          <w:szCs w:val="24"/>
        </w:rPr>
        <w:t>管理机关</w:t>
      </w:r>
      <w:r w:rsidRPr="005F4906">
        <w:rPr>
          <w:rFonts w:ascii="宋体" w:eastAsia="宋体" w:hAnsi="宋体" w:hint="eastAsia"/>
          <w:sz w:val="24"/>
          <w:szCs w:val="24"/>
        </w:rPr>
        <w:t>/业务主管机关</w:t>
      </w:r>
      <w:r w:rsidR="000E7623" w:rsidRPr="005F4906">
        <w:rPr>
          <w:rFonts w:ascii="宋体" w:eastAsia="宋体" w:hAnsi="宋体" w:hint="eastAsia"/>
          <w:sz w:val="24"/>
          <w:szCs w:val="24"/>
        </w:rPr>
        <w:t>报备</w:t>
      </w:r>
      <w:r w:rsidR="000E7623" w:rsidRPr="005F4906">
        <w:rPr>
          <w:rFonts w:ascii="宋体" w:eastAsia="宋体" w:hAnsi="宋体"/>
          <w:sz w:val="24"/>
          <w:szCs w:val="24"/>
        </w:rPr>
        <w:t>或报告：</w:t>
      </w:r>
    </w:p>
    <w:p w14:paraId="12E44F56" w14:textId="790AAA14" w:rsidR="00430B2F" w:rsidRPr="005F4906" w:rsidRDefault="00430B2F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1</w:t>
      </w:r>
      <w:r w:rsidR="00AF3156" w:rsidRPr="005F4906">
        <w:rPr>
          <w:rFonts w:ascii="宋体" w:eastAsia="宋体" w:hAnsi="宋体" w:hint="eastAsia"/>
          <w:sz w:val="24"/>
          <w:szCs w:val="24"/>
        </w:rPr>
        <w:t>、</w:t>
      </w:r>
      <w:r w:rsidR="00942784" w:rsidRPr="005F4906">
        <w:rPr>
          <w:rFonts w:ascii="宋体" w:eastAsia="宋体" w:hAnsi="宋体" w:hint="eastAsia"/>
          <w:sz w:val="24"/>
          <w:szCs w:val="24"/>
        </w:rPr>
        <w:t>重要外事活动</w:t>
      </w:r>
      <w:r w:rsidRPr="005F4906">
        <w:rPr>
          <w:rFonts w:ascii="宋体" w:eastAsia="宋体" w:hAnsi="宋体"/>
          <w:sz w:val="24"/>
          <w:szCs w:val="24"/>
        </w:rPr>
        <w:t>；</w:t>
      </w:r>
    </w:p>
    <w:p w14:paraId="5BC463CB" w14:textId="0EC3C91B" w:rsidR="00430B2F" w:rsidRPr="005F4906" w:rsidRDefault="00430B2F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2</w:t>
      </w:r>
      <w:r w:rsidR="00AF3156" w:rsidRPr="005F4906">
        <w:rPr>
          <w:rFonts w:ascii="宋体" w:eastAsia="宋体" w:hAnsi="宋体" w:hint="eastAsia"/>
          <w:sz w:val="24"/>
          <w:szCs w:val="24"/>
        </w:rPr>
        <w:t>、</w:t>
      </w:r>
      <w:r w:rsidR="000E7623" w:rsidRPr="005F4906">
        <w:rPr>
          <w:rFonts w:ascii="宋体" w:eastAsia="宋体" w:hAnsi="宋体" w:hint="eastAsia"/>
          <w:sz w:val="24"/>
          <w:szCs w:val="24"/>
        </w:rPr>
        <w:t>基金会的年度计划、工作总结</w:t>
      </w:r>
      <w:r w:rsidRPr="005F4906">
        <w:rPr>
          <w:rFonts w:ascii="宋体" w:eastAsia="宋体" w:hAnsi="宋体"/>
          <w:sz w:val="24"/>
          <w:szCs w:val="24"/>
        </w:rPr>
        <w:t>；</w:t>
      </w:r>
    </w:p>
    <w:p w14:paraId="18353C83" w14:textId="06C494C6" w:rsidR="00430B2F" w:rsidRPr="005F4906" w:rsidRDefault="00430B2F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3</w:t>
      </w:r>
      <w:r w:rsidR="00AF3156" w:rsidRPr="005F4906">
        <w:rPr>
          <w:rFonts w:ascii="宋体" w:eastAsia="宋体" w:hAnsi="宋体" w:hint="eastAsia"/>
          <w:sz w:val="24"/>
          <w:szCs w:val="24"/>
        </w:rPr>
        <w:t>、</w:t>
      </w:r>
      <w:r w:rsidR="00942784" w:rsidRPr="005F4906">
        <w:rPr>
          <w:rFonts w:ascii="宋体" w:eastAsia="宋体" w:hAnsi="宋体" w:hint="eastAsia"/>
          <w:sz w:val="24"/>
          <w:szCs w:val="24"/>
        </w:rPr>
        <w:t>基金会登记/备案</w:t>
      </w:r>
      <w:r w:rsidR="00942784" w:rsidRPr="005F4906">
        <w:rPr>
          <w:rFonts w:ascii="宋体" w:eastAsia="宋体" w:hAnsi="宋体"/>
          <w:sz w:val="24"/>
          <w:szCs w:val="24"/>
        </w:rPr>
        <w:t>事项变更</w:t>
      </w:r>
      <w:r w:rsidRPr="005F4906">
        <w:rPr>
          <w:rFonts w:ascii="宋体" w:eastAsia="宋体" w:hAnsi="宋体"/>
          <w:sz w:val="24"/>
          <w:szCs w:val="24"/>
        </w:rPr>
        <w:t>；</w:t>
      </w:r>
    </w:p>
    <w:p w14:paraId="4D5F384B" w14:textId="201A8B42" w:rsidR="00430B2F" w:rsidRPr="005F4906" w:rsidRDefault="00430B2F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lastRenderedPageBreak/>
        <w:t>4</w:t>
      </w:r>
      <w:r w:rsidR="00AF3156" w:rsidRPr="005F4906">
        <w:rPr>
          <w:rFonts w:ascii="宋体" w:eastAsia="宋体" w:hAnsi="宋体" w:hint="eastAsia"/>
          <w:sz w:val="24"/>
          <w:szCs w:val="24"/>
        </w:rPr>
        <w:t>、基金会</w:t>
      </w:r>
      <w:r w:rsidR="00544990" w:rsidRPr="005F4906">
        <w:rPr>
          <w:rFonts w:ascii="宋体" w:eastAsia="宋体" w:hAnsi="宋体" w:hint="eastAsia"/>
          <w:sz w:val="24"/>
          <w:szCs w:val="24"/>
        </w:rPr>
        <w:t>主办</w:t>
      </w:r>
      <w:r w:rsidR="00AF3156" w:rsidRPr="005F4906">
        <w:rPr>
          <w:rFonts w:ascii="宋体" w:eastAsia="宋体" w:hAnsi="宋体" w:hint="eastAsia"/>
          <w:sz w:val="24"/>
          <w:szCs w:val="24"/>
        </w:rPr>
        <w:t>的</w:t>
      </w:r>
      <w:r w:rsidR="00544990" w:rsidRPr="005F4906">
        <w:rPr>
          <w:rFonts w:ascii="宋体" w:eastAsia="宋体" w:hAnsi="宋体" w:hint="eastAsia"/>
          <w:sz w:val="24"/>
          <w:szCs w:val="24"/>
        </w:rPr>
        <w:t>重大活动</w:t>
      </w:r>
      <w:r w:rsidRPr="005F4906">
        <w:rPr>
          <w:rFonts w:ascii="宋体" w:eastAsia="宋体" w:hAnsi="宋体"/>
          <w:sz w:val="24"/>
          <w:szCs w:val="24"/>
        </w:rPr>
        <w:t>；</w:t>
      </w:r>
    </w:p>
    <w:p w14:paraId="02F85E91" w14:textId="52C8288F" w:rsidR="00AF3156" w:rsidRPr="005F4906" w:rsidRDefault="00AF3156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5、基金会出现的重大问题（重要</w:t>
      </w:r>
      <w:r w:rsidRPr="005F4906">
        <w:rPr>
          <w:rFonts w:ascii="宋体" w:eastAsia="宋体" w:hAnsi="宋体"/>
          <w:sz w:val="24"/>
          <w:szCs w:val="24"/>
        </w:rPr>
        <w:t>舆情</w:t>
      </w:r>
      <w:r w:rsidRPr="005F4906">
        <w:rPr>
          <w:rFonts w:ascii="宋体" w:eastAsia="宋体" w:hAnsi="宋体" w:hint="eastAsia"/>
          <w:sz w:val="24"/>
          <w:szCs w:val="24"/>
        </w:rPr>
        <w:t>）及重大</w:t>
      </w:r>
      <w:r w:rsidRPr="005F4906">
        <w:rPr>
          <w:rFonts w:ascii="宋体" w:eastAsia="宋体" w:hAnsi="宋体"/>
          <w:sz w:val="24"/>
          <w:szCs w:val="24"/>
        </w:rPr>
        <w:t>事项的处理情况；</w:t>
      </w:r>
    </w:p>
    <w:p w14:paraId="76F45E29" w14:textId="2AA48040" w:rsidR="00B80B27" w:rsidRPr="005F4906" w:rsidRDefault="00B80B27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6、基金会的</w:t>
      </w:r>
      <w:r w:rsidRPr="005F4906">
        <w:rPr>
          <w:rFonts w:ascii="宋体" w:eastAsia="宋体" w:hAnsi="宋体"/>
          <w:sz w:val="24"/>
          <w:szCs w:val="24"/>
        </w:rPr>
        <w:t>年度财务收支预算及决算</w:t>
      </w:r>
      <w:r w:rsidRPr="005F4906">
        <w:rPr>
          <w:rFonts w:ascii="宋体" w:eastAsia="宋体" w:hAnsi="宋体" w:hint="eastAsia"/>
          <w:sz w:val="24"/>
          <w:szCs w:val="24"/>
        </w:rPr>
        <w:t>（包括</w:t>
      </w:r>
      <w:r w:rsidRPr="005F4906">
        <w:rPr>
          <w:rFonts w:ascii="宋体" w:eastAsia="宋体" w:hAnsi="宋体"/>
          <w:sz w:val="24"/>
          <w:szCs w:val="24"/>
        </w:rPr>
        <w:t>接受、使用捐赠、</w:t>
      </w:r>
      <w:r w:rsidRPr="005F4906">
        <w:rPr>
          <w:rFonts w:ascii="宋体" w:eastAsia="宋体" w:hAnsi="宋体" w:hint="eastAsia"/>
          <w:sz w:val="24"/>
          <w:szCs w:val="24"/>
        </w:rPr>
        <w:t>资助</w:t>
      </w:r>
      <w:r w:rsidRPr="005F4906">
        <w:rPr>
          <w:rFonts w:ascii="宋体" w:eastAsia="宋体" w:hAnsi="宋体"/>
          <w:sz w:val="24"/>
          <w:szCs w:val="24"/>
        </w:rPr>
        <w:t>的情况及基金会与其他与基金会存在控制、共同控制或重大影响关系的个人或组织</w:t>
      </w:r>
      <w:r w:rsidRPr="005F4906">
        <w:rPr>
          <w:rFonts w:ascii="宋体" w:eastAsia="宋体" w:hAnsi="宋体" w:hint="eastAsia"/>
          <w:sz w:val="24"/>
          <w:szCs w:val="24"/>
        </w:rPr>
        <w:t>发生</w:t>
      </w:r>
      <w:r w:rsidRPr="005F4906">
        <w:rPr>
          <w:rFonts w:ascii="宋体" w:eastAsia="宋体" w:hAnsi="宋体"/>
          <w:sz w:val="24"/>
          <w:szCs w:val="24"/>
        </w:rPr>
        <w:t>的交易等</w:t>
      </w:r>
      <w:r w:rsidRPr="005F4906">
        <w:rPr>
          <w:rFonts w:ascii="宋体" w:eastAsia="宋体" w:hAnsi="宋体" w:hint="eastAsia"/>
          <w:sz w:val="24"/>
          <w:szCs w:val="24"/>
        </w:rPr>
        <w:t>）；</w:t>
      </w:r>
    </w:p>
    <w:p w14:paraId="58FF72C1" w14:textId="322A8D9C" w:rsidR="00430B2F" w:rsidRPr="005F4906" w:rsidRDefault="00B80B27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7</w:t>
      </w:r>
      <w:r w:rsidR="00AF3156" w:rsidRPr="005F4906">
        <w:rPr>
          <w:rFonts w:ascii="宋体" w:eastAsia="宋体" w:hAnsi="宋体" w:hint="eastAsia"/>
          <w:sz w:val="24"/>
          <w:szCs w:val="24"/>
        </w:rPr>
        <w:t>、</w:t>
      </w:r>
      <w:r w:rsidR="00942784" w:rsidRPr="005F4906">
        <w:rPr>
          <w:rFonts w:ascii="宋体" w:eastAsia="宋体" w:hAnsi="宋体" w:hint="eastAsia"/>
          <w:sz w:val="24"/>
          <w:szCs w:val="24"/>
        </w:rPr>
        <w:t>法律法规</w:t>
      </w:r>
      <w:r w:rsidR="00430B2F" w:rsidRPr="005F4906">
        <w:rPr>
          <w:rFonts w:ascii="宋体" w:eastAsia="宋体" w:hAnsi="宋体"/>
          <w:sz w:val="24"/>
          <w:szCs w:val="24"/>
        </w:rPr>
        <w:t>规定</w:t>
      </w:r>
      <w:r w:rsidR="00942784" w:rsidRPr="005F4906">
        <w:rPr>
          <w:rFonts w:ascii="宋体" w:eastAsia="宋体" w:hAnsi="宋体" w:hint="eastAsia"/>
          <w:sz w:val="24"/>
          <w:szCs w:val="24"/>
        </w:rPr>
        <w:t>及登记</w:t>
      </w:r>
      <w:r w:rsidR="00942784" w:rsidRPr="005F4906">
        <w:rPr>
          <w:rFonts w:ascii="宋体" w:eastAsia="宋体" w:hAnsi="宋体"/>
          <w:sz w:val="24"/>
          <w:szCs w:val="24"/>
        </w:rPr>
        <w:t>管理机关</w:t>
      </w:r>
      <w:r w:rsidR="00942784" w:rsidRPr="005F4906">
        <w:rPr>
          <w:rFonts w:ascii="宋体" w:eastAsia="宋体" w:hAnsi="宋体" w:hint="eastAsia"/>
          <w:sz w:val="24"/>
          <w:szCs w:val="24"/>
        </w:rPr>
        <w:t>/业务主管机关要求报送</w:t>
      </w:r>
      <w:r w:rsidR="00430B2F" w:rsidRPr="005F4906">
        <w:rPr>
          <w:rFonts w:ascii="宋体" w:eastAsia="宋体" w:hAnsi="宋体"/>
          <w:sz w:val="24"/>
          <w:szCs w:val="24"/>
        </w:rPr>
        <w:t>的其他重大事项。</w:t>
      </w:r>
    </w:p>
    <w:p w14:paraId="5AE24A53" w14:textId="31F87215" w:rsidR="00430B2F" w:rsidRPr="005F4906" w:rsidRDefault="00430B2F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（二）向理事会报告的重大事项</w:t>
      </w:r>
    </w:p>
    <w:p w14:paraId="119F93DE" w14:textId="710E43C4" w:rsidR="00F57A7B" w:rsidRPr="005F4906" w:rsidRDefault="00F57A7B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基金会</w:t>
      </w:r>
      <w:r w:rsidRPr="005F4906">
        <w:rPr>
          <w:rFonts w:ascii="宋体" w:eastAsia="宋体" w:hAnsi="宋体"/>
          <w:sz w:val="24"/>
          <w:szCs w:val="24"/>
        </w:rPr>
        <w:t>发生</w:t>
      </w:r>
      <w:r w:rsidR="00B80B27" w:rsidRPr="005F4906">
        <w:rPr>
          <w:rFonts w:ascii="宋体" w:eastAsia="宋体" w:hAnsi="宋体" w:hint="eastAsia"/>
          <w:sz w:val="24"/>
          <w:szCs w:val="24"/>
        </w:rPr>
        <w:t>的</w:t>
      </w:r>
      <w:r w:rsidRPr="005F4906">
        <w:rPr>
          <w:rFonts w:ascii="宋体" w:eastAsia="宋体" w:hAnsi="宋体"/>
          <w:sz w:val="24"/>
          <w:szCs w:val="24"/>
        </w:rPr>
        <w:t>下列事项，</w:t>
      </w:r>
      <w:r w:rsidR="003B197E" w:rsidRPr="005F4906">
        <w:rPr>
          <w:rFonts w:ascii="宋体" w:eastAsia="宋体" w:hAnsi="宋体" w:hint="eastAsia"/>
          <w:sz w:val="24"/>
          <w:szCs w:val="24"/>
        </w:rPr>
        <w:t>秘书处</w:t>
      </w:r>
      <w:r w:rsidRPr="005F4906">
        <w:rPr>
          <w:rFonts w:ascii="宋体" w:eastAsia="宋体" w:hAnsi="宋体" w:hint="eastAsia"/>
          <w:sz w:val="24"/>
          <w:szCs w:val="24"/>
        </w:rPr>
        <w:t>应及时</w:t>
      </w:r>
      <w:r w:rsidRPr="005F4906">
        <w:rPr>
          <w:rFonts w:ascii="宋体" w:eastAsia="宋体" w:hAnsi="宋体"/>
          <w:sz w:val="24"/>
          <w:szCs w:val="24"/>
        </w:rPr>
        <w:t>向</w:t>
      </w:r>
      <w:r w:rsidRPr="005F4906">
        <w:rPr>
          <w:rFonts w:ascii="宋体" w:eastAsia="宋体" w:hAnsi="宋体" w:hint="eastAsia"/>
          <w:sz w:val="24"/>
          <w:szCs w:val="24"/>
        </w:rPr>
        <w:t>理事会报备</w:t>
      </w:r>
      <w:r w:rsidRPr="005F4906">
        <w:rPr>
          <w:rFonts w:ascii="宋体" w:eastAsia="宋体" w:hAnsi="宋体"/>
          <w:sz w:val="24"/>
          <w:szCs w:val="24"/>
        </w:rPr>
        <w:t>或报告：</w:t>
      </w:r>
    </w:p>
    <w:p w14:paraId="1275CBB4" w14:textId="1DFD1898" w:rsidR="00D50BAA" w:rsidRPr="005F4906" w:rsidRDefault="00D50BA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1</w:t>
      </w:r>
      <w:r w:rsidRPr="005F4906">
        <w:rPr>
          <w:rFonts w:ascii="宋体" w:eastAsia="宋体" w:hAnsi="宋体" w:hint="eastAsia"/>
          <w:sz w:val="24"/>
          <w:szCs w:val="24"/>
        </w:rPr>
        <w:t>、基金会各部门贯彻落实基金会理事会</w:t>
      </w:r>
      <w:r w:rsidRPr="005F4906">
        <w:rPr>
          <w:rFonts w:ascii="宋体" w:eastAsia="宋体" w:hAnsi="宋体"/>
          <w:sz w:val="24"/>
          <w:szCs w:val="24"/>
        </w:rPr>
        <w:t>决议、会议</w:t>
      </w:r>
      <w:r w:rsidRPr="005F4906">
        <w:rPr>
          <w:rFonts w:ascii="宋体" w:eastAsia="宋体" w:hAnsi="宋体" w:hint="eastAsia"/>
          <w:sz w:val="24"/>
          <w:szCs w:val="24"/>
        </w:rPr>
        <w:t>决定等的情况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4C147109" w14:textId="0CD562F7" w:rsidR="00D50BAA" w:rsidRPr="005F4906" w:rsidRDefault="00D50BA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2</w:t>
      </w:r>
      <w:r w:rsidRPr="005F4906">
        <w:rPr>
          <w:rFonts w:ascii="宋体" w:eastAsia="宋体" w:hAnsi="宋体" w:hint="eastAsia"/>
          <w:sz w:val="24"/>
          <w:szCs w:val="24"/>
        </w:rPr>
        <w:t>、基金会各部门职能、人事等的重要调整和改革方案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47414C66" w14:textId="17DED3AE" w:rsidR="00D50BAA" w:rsidRPr="005F4906" w:rsidRDefault="00D50BA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3</w:t>
      </w:r>
      <w:r w:rsidRPr="005F4906">
        <w:rPr>
          <w:rFonts w:ascii="宋体" w:eastAsia="宋体" w:hAnsi="宋体" w:hint="eastAsia"/>
          <w:sz w:val="24"/>
          <w:szCs w:val="24"/>
        </w:rPr>
        <w:t>、项目发展部主办或承办的各类大型活动</w:t>
      </w:r>
      <w:r w:rsidR="00AF0889" w:rsidRPr="005F4906">
        <w:rPr>
          <w:rFonts w:ascii="宋体" w:eastAsia="宋体" w:hAnsi="宋体" w:hint="eastAsia"/>
          <w:sz w:val="24"/>
          <w:szCs w:val="24"/>
        </w:rPr>
        <w:t>的</w:t>
      </w:r>
      <w:r w:rsidR="00AF0889" w:rsidRPr="005F4906">
        <w:rPr>
          <w:rFonts w:ascii="宋体" w:eastAsia="宋体" w:hAnsi="宋体"/>
          <w:sz w:val="24"/>
          <w:szCs w:val="24"/>
        </w:rPr>
        <w:t>活动计划、</w:t>
      </w:r>
      <w:r w:rsidR="00AF0889" w:rsidRPr="005F4906">
        <w:rPr>
          <w:rFonts w:ascii="宋体" w:eastAsia="宋体" w:hAnsi="宋体" w:hint="eastAsia"/>
          <w:sz w:val="24"/>
          <w:szCs w:val="24"/>
        </w:rPr>
        <w:t>资金</w:t>
      </w:r>
      <w:r w:rsidR="00AF0889" w:rsidRPr="005F4906">
        <w:rPr>
          <w:rFonts w:ascii="宋体" w:eastAsia="宋体" w:hAnsi="宋体"/>
          <w:sz w:val="24"/>
          <w:szCs w:val="24"/>
        </w:rPr>
        <w:t>用度、执行情况</w:t>
      </w:r>
      <w:r w:rsidR="00AF0889" w:rsidRPr="005F4906">
        <w:rPr>
          <w:rFonts w:ascii="宋体" w:eastAsia="宋体" w:hAnsi="宋体" w:hint="eastAsia"/>
          <w:sz w:val="24"/>
          <w:szCs w:val="24"/>
        </w:rPr>
        <w:t>及</w:t>
      </w:r>
      <w:r w:rsidR="00AF0889" w:rsidRPr="005F4906">
        <w:rPr>
          <w:rFonts w:ascii="宋体" w:eastAsia="宋体" w:hAnsi="宋体"/>
          <w:sz w:val="24"/>
          <w:szCs w:val="24"/>
        </w:rPr>
        <w:t>活动总结等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2F1CAEA3" w14:textId="66F703A0" w:rsidR="00D50BAA" w:rsidRPr="005F4906" w:rsidRDefault="00D50BA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4</w:t>
      </w:r>
      <w:r w:rsidRPr="005F4906">
        <w:rPr>
          <w:rFonts w:ascii="宋体" w:eastAsia="宋体" w:hAnsi="宋体" w:hint="eastAsia"/>
          <w:sz w:val="24"/>
          <w:szCs w:val="24"/>
        </w:rPr>
        <w:t>、</w:t>
      </w:r>
      <w:r w:rsidRPr="005F4906">
        <w:rPr>
          <w:rFonts w:ascii="宋体" w:eastAsia="宋体" w:hAnsi="宋体"/>
          <w:sz w:val="24"/>
          <w:szCs w:val="24"/>
        </w:rPr>
        <w:t>基金会</w:t>
      </w:r>
      <w:r w:rsidRPr="005F4906">
        <w:rPr>
          <w:rFonts w:ascii="宋体" w:eastAsia="宋体" w:hAnsi="宋体" w:hint="eastAsia"/>
          <w:sz w:val="24"/>
          <w:szCs w:val="24"/>
        </w:rPr>
        <w:t>各部门的年度计划、工作总结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7A6464EC" w14:textId="3A361690" w:rsidR="00D50BAA" w:rsidRPr="005F4906" w:rsidRDefault="00D50BAA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5</w:t>
      </w:r>
      <w:r w:rsidRPr="005F4906">
        <w:rPr>
          <w:rFonts w:ascii="宋体" w:eastAsia="宋体" w:hAnsi="宋体" w:hint="eastAsia"/>
          <w:sz w:val="24"/>
          <w:szCs w:val="24"/>
        </w:rPr>
        <w:t>、基金会重要制度的设立和调整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7880BD66" w14:textId="0F314FC3" w:rsidR="00D50BAA" w:rsidRPr="005F4906" w:rsidRDefault="00824CB2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6</w:t>
      </w:r>
      <w:r w:rsidR="00D50BAA" w:rsidRPr="005F4906">
        <w:rPr>
          <w:rFonts w:ascii="宋体" w:eastAsia="宋体" w:hAnsi="宋体" w:hint="eastAsia"/>
          <w:sz w:val="24"/>
          <w:szCs w:val="24"/>
        </w:rPr>
        <w:t>、</w:t>
      </w:r>
      <w:r w:rsidR="007202BD" w:rsidRPr="005F4906">
        <w:rPr>
          <w:rFonts w:ascii="宋体" w:eastAsia="宋体" w:hAnsi="宋体" w:hint="eastAsia"/>
          <w:sz w:val="24"/>
          <w:szCs w:val="24"/>
        </w:rPr>
        <w:t>基金会</w:t>
      </w:r>
      <w:r w:rsidR="007202BD" w:rsidRPr="005F4906">
        <w:rPr>
          <w:rFonts w:ascii="宋体" w:eastAsia="宋体" w:hAnsi="宋体"/>
          <w:sz w:val="24"/>
          <w:szCs w:val="24"/>
        </w:rPr>
        <w:t>各部门的年度财务收支预算及决算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7DEEE212" w14:textId="79A1E9DE" w:rsidR="00D50BAA" w:rsidRPr="005F4906" w:rsidRDefault="00824CB2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7</w:t>
      </w:r>
      <w:r w:rsidR="00D50BAA" w:rsidRPr="005F4906">
        <w:rPr>
          <w:rFonts w:ascii="宋体" w:eastAsia="宋体" w:hAnsi="宋体" w:hint="eastAsia"/>
          <w:sz w:val="24"/>
          <w:szCs w:val="24"/>
        </w:rPr>
        <w:t>、重要舆情（包括与基金会相关的负面新闻）</w:t>
      </w:r>
      <w:r w:rsidR="00913FE4" w:rsidRPr="005F4906">
        <w:rPr>
          <w:rFonts w:ascii="宋体" w:eastAsia="宋体" w:hAnsi="宋体" w:hint="eastAsia"/>
          <w:sz w:val="24"/>
          <w:szCs w:val="24"/>
        </w:rPr>
        <w:t>；</w:t>
      </w:r>
    </w:p>
    <w:p w14:paraId="5063BBA8" w14:textId="37E95799" w:rsidR="00D50BAA" w:rsidRPr="005F4906" w:rsidRDefault="00824CB2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8</w:t>
      </w:r>
      <w:r w:rsidR="00D50BAA" w:rsidRPr="005F4906">
        <w:rPr>
          <w:rFonts w:ascii="宋体" w:eastAsia="宋体" w:hAnsi="宋体" w:hint="eastAsia"/>
          <w:sz w:val="24"/>
          <w:szCs w:val="24"/>
        </w:rPr>
        <w:t>、基金会各部门认为需要报告的重大事项。</w:t>
      </w:r>
    </w:p>
    <w:p w14:paraId="18AB3097" w14:textId="77777777" w:rsidR="00824CB2" w:rsidRPr="005F4906" w:rsidRDefault="00824CB2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4551B09D" w14:textId="77777777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三、重大事项报送程序</w:t>
      </w:r>
    </w:p>
    <w:p w14:paraId="20734A38" w14:textId="718222DC" w:rsidR="00D45FB8" w:rsidRPr="005F4906" w:rsidRDefault="00D45FB8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重大事项报送按照自下而上的程序逐级报告。一般情况下，重大事件发生后，接报人在第一时间内将重大事项概况向部门负责人报告，部门负责人及时提出处理意见报告秘书长，秘书长根据情况作出相应处理，并及时报告</w:t>
      </w:r>
      <w:r w:rsidR="00084403" w:rsidRPr="005F4906">
        <w:rPr>
          <w:rFonts w:ascii="宋体" w:eastAsia="宋体" w:hAnsi="宋体" w:hint="eastAsia"/>
          <w:sz w:val="24"/>
          <w:szCs w:val="24"/>
        </w:rPr>
        <w:t>理事会</w:t>
      </w:r>
      <w:r w:rsidR="009317F4" w:rsidRPr="005F4906">
        <w:rPr>
          <w:rFonts w:ascii="宋体" w:eastAsia="宋体" w:hAnsi="宋体" w:hint="eastAsia"/>
          <w:sz w:val="24"/>
          <w:szCs w:val="24"/>
        </w:rPr>
        <w:t>及/</w:t>
      </w:r>
      <w:r w:rsidRPr="005F4906">
        <w:rPr>
          <w:rFonts w:ascii="宋体" w:eastAsia="宋体" w:hAnsi="宋体" w:hint="eastAsia"/>
          <w:sz w:val="24"/>
          <w:szCs w:val="24"/>
        </w:rPr>
        <w:t>或</w:t>
      </w:r>
      <w:r w:rsidR="00084403" w:rsidRPr="005F4906">
        <w:rPr>
          <w:rFonts w:ascii="宋体" w:eastAsia="宋体" w:hAnsi="宋体"/>
          <w:sz w:val="24"/>
          <w:szCs w:val="24"/>
        </w:rPr>
        <w:t>基金会</w:t>
      </w:r>
      <w:r w:rsidR="00084403" w:rsidRPr="005F4906">
        <w:rPr>
          <w:rFonts w:ascii="宋体" w:eastAsia="宋体" w:hAnsi="宋体" w:hint="eastAsia"/>
          <w:sz w:val="24"/>
          <w:szCs w:val="24"/>
        </w:rPr>
        <w:t>登记</w:t>
      </w:r>
      <w:r w:rsidR="00084403" w:rsidRPr="005F4906">
        <w:rPr>
          <w:rFonts w:ascii="宋体" w:eastAsia="宋体" w:hAnsi="宋体"/>
          <w:sz w:val="24"/>
          <w:szCs w:val="24"/>
        </w:rPr>
        <w:t>管理机关</w:t>
      </w:r>
      <w:r w:rsidR="00084403" w:rsidRPr="005F4906">
        <w:rPr>
          <w:rFonts w:ascii="宋体" w:eastAsia="宋体" w:hAnsi="宋体" w:hint="eastAsia"/>
          <w:sz w:val="24"/>
          <w:szCs w:val="24"/>
        </w:rPr>
        <w:t>/业务主管机关</w:t>
      </w:r>
      <w:r w:rsidRPr="005F4906">
        <w:rPr>
          <w:rFonts w:ascii="宋体" w:eastAsia="宋体" w:hAnsi="宋体" w:hint="eastAsia"/>
          <w:sz w:val="24"/>
          <w:szCs w:val="24"/>
        </w:rPr>
        <w:t>。紧急或特殊情况下，接报人可直接向秘书长或理事长报告。</w:t>
      </w:r>
    </w:p>
    <w:p w14:paraId="04B86662" w14:textId="77777777" w:rsidR="00303C41" w:rsidRPr="005F4906" w:rsidRDefault="00303C41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1F30942" w14:textId="77777777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四、重大事项报送形式</w:t>
      </w:r>
    </w:p>
    <w:p w14:paraId="63B6E451" w14:textId="28803368" w:rsidR="00D45FB8" w:rsidRPr="005F4906" w:rsidRDefault="00D45FB8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重大事项报送的形式</w:t>
      </w:r>
      <w:r w:rsidR="00084403" w:rsidRPr="005F4906">
        <w:rPr>
          <w:rFonts w:ascii="宋体" w:eastAsia="宋体" w:hAnsi="宋体" w:hint="eastAsia"/>
          <w:sz w:val="24"/>
          <w:szCs w:val="24"/>
        </w:rPr>
        <w:t>包括</w:t>
      </w:r>
      <w:r w:rsidRPr="005F4906">
        <w:rPr>
          <w:rFonts w:ascii="宋体" w:eastAsia="宋体" w:hAnsi="宋体" w:hint="eastAsia"/>
          <w:sz w:val="24"/>
          <w:szCs w:val="24"/>
        </w:rPr>
        <w:t>：口头报告、电话报告、书面报告和印发通报。</w:t>
      </w:r>
    </w:p>
    <w:p w14:paraId="77E1B164" w14:textId="77777777" w:rsidR="00303C41" w:rsidRPr="005F4906" w:rsidRDefault="00303C41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7A61F23B" w14:textId="77777777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五、重大事项报送时限</w:t>
      </w:r>
    </w:p>
    <w:p w14:paraId="26558788" w14:textId="3745CCFC" w:rsidR="00D45FB8" w:rsidRPr="005F4906" w:rsidRDefault="000902DD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lastRenderedPageBreak/>
        <w:t>与</w:t>
      </w:r>
      <w:r w:rsidRPr="005F4906">
        <w:rPr>
          <w:rFonts w:ascii="宋体" w:eastAsia="宋体" w:hAnsi="宋体"/>
          <w:sz w:val="24"/>
          <w:szCs w:val="24"/>
        </w:rPr>
        <w:t>基金会日常工作</w:t>
      </w:r>
      <w:r w:rsidRPr="005F4906">
        <w:rPr>
          <w:rFonts w:ascii="宋体" w:eastAsia="宋体" w:hAnsi="宋体" w:hint="eastAsia"/>
          <w:sz w:val="24"/>
          <w:szCs w:val="24"/>
        </w:rPr>
        <w:t>有关</w:t>
      </w:r>
      <w:r w:rsidR="00D45FB8" w:rsidRPr="005F4906">
        <w:rPr>
          <w:rFonts w:ascii="宋体" w:eastAsia="宋体" w:hAnsi="宋体" w:hint="eastAsia"/>
          <w:sz w:val="24"/>
          <w:szCs w:val="24"/>
        </w:rPr>
        <w:t>的重要事项</w:t>
      </w:r>
      <w:r w:rsidRPr="005F4906">
        <w:rPr>
          <w:rFonts w:ascii="宋体" w:eastAsia="宋体" w:hAnsi="宋体" w:hint="eastAsia"/>
          <w:sz w:val="24"/>
          <w:szCs w:val="24"/>
        </w:rPr>
        <w:t>，</w:t>
      </w:r>
      <w:r w:rsidRPr="005F4906">
        <w:rPr>
          <w:rFonts w:ascii="宋体" w:eastAsia="宋体" w:hAnsi="宋体"/>
          <w:sz w:val="24"/>
          <w:szCs w:val="24"/>
        </w:rPr>
        <w:t>基金会</w:t>
      </w:r>
      <w:r w:rsidR="00874B5C" w:rsidRPr="005F4906">
        <w:rPr>
          <w:rFonts w:ascii="宋体" w:eastAsia="宋体" w:hAnsi="宋体" w:hint="eastAsia"/>
          <w:sz w:val="24"/>
          <w:szCs w:val="24"/>
        </w:rPr>
        <w:t>内部</w:t>
      </w:r>
      <w:r w:rsidRPr="005F4906">
        <w:rPr>
          <w:rFonts w:ascii="宋体" w:eastAsia="宋体" w:hAnsi="宋体"/>
          <w:sz w:val="24"/>
          <w:szCs w:val="24"/>
        </w:rPr>
        <w:t>管理制度明确规定</w:t>
      </w:r>
      <w:r w:rsidRPr="005F4906">
        <w:rPr>
          <w:rFonts w:ascii="宋体" w:eastAsia="宋体" w:hAnsi="宋体" w:hint="eastAsia"/>
          <w:sz w:val="24"/>
          <w:szCs w:val="24"/>
        </w:rPr>
        <w:t>办理</w:t>
      </w:r>
      <w:r w:rsidRPr="005F4906">
        <w:rPr>
          <w:rFonts w:ascii="宋体" w:eastAsia="宋体" w:hAnsi="宋体"/>
          <w:sz w:val="24"/>
          <w:szCs w:val="24"/>
        </w:rPr>
        <w:t>时限的按</w:t>
      </w:r>
      <w:r w:rsidR="00D45FB8" w:rsidRPr="005F4906">
        <w:rPr>
          <w:rFonts w:ascii="宋体" w:eastAsia="宋体" w:hAnsi="宋体" w:hint="eastAsia"/>
          <w:sz w:val="24"/>
          <w:szCs w:val="24"/>
        </w:rPr>
        <w:t>时限要求办理；没有明确要求的，</w:t>
      </w:r>
      <w:r w:rsidR="00E76908" w:rsidRPr="005F4906">
        <w:rPr>
          <w:rFonts w:ascii="宋体" w:eastAsia="宋体" w:hAnsi="宋体" w:hint="eastAsia"/>
          <w:sz w:val="24"/>
          <w:szCs w:val="24"/>
        </w:rPr>
        <w:t>重大</w:t>
      </w:r>
      <w:r w:rsidR="00E76908" w:rsidRPr="005F4906">
        <w:rPr>
          <w:rFonts w:ascii="宋体" w:eastAsia="宋体" w:hAnsi="宋体"/>
          <w:sz w:val="24"/>
          <w:szCs w:val="24"/>
        </w:rPr>
        <w:t>事项</w:t>
      </w:r>
      <w:r w:rsidR="00D45FB8" w:rsidRPr="005F4906">
        <w:rPr>
          <w:rFonts w:ascii="宋体" w:eastAsia="宋体" w:hAnsi="宋体" w:hint="eastAsia"/>
          <w:sz w:val="24"/>
          <w:szCs w:val="24"/>
        </w:rPr>
        <w:t>一般应在</w:t>
      </w:r>
      <w:r w:rsidR="00D45FB8" w:rsidRPr="005F4906">
        <w:rPr>
          <w:rFonts w:ascii="宋体" w:eastAsia="宋体" w:hAnsi="宋体"/>
          <w:sz w:val="24"/>
          <w:szCs w:val="24"/>
        </w:rPr>
        <w:t>24小时内上报。</w:t>
      </w:r>
    </w:p>
    <w:p w14:paraId="681974CF" w14:textId="77777777" w:rsidR="00303C41" w:rsidRPr="005F4906" w:rsidRDefault="00303C41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3A3D2773" w14:textId="77777777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六、重大事项报送的主要内容</w:t>
      </w:r>
    </w:p>
    <w:p w14:paraId="65C23646" w14:textId="1D112C5C" w:rsidR="00D45FB8" w:rsidRPr="005F4906" w:rsidRDefault="00E76908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/>
          <w:sz w:val="24"/>
          <w:szCs w:val="24"/>
        </w:rPr>
        <w:t>重大事项报送</w:t>
      </w:r>
      <w:r w:rsidR="000A17B0" w:rsidRPr="005F4906">
        <w:rPr>
          <w:rFonts w:ascii="宋体" w:eastAsia="宋体" w:hAnsi="宋体" w:hint="eastAsia"/>
          <w:sz w:val="24"/>
          <w:szCs w:val="24"/>
        </w:rPr>
        <w:t>责任人</w:t>
      </w:r>
      <w:r w:rsidRPr="005F4906">
        <w:rPr>
          <w:rFonts w:ascii="宋体" w:eastAsia="宋体" w:hAnsi="宋体"/>
          <w:sz w:val="24"/>
          <w:szCs w:val="24"/>
        </w:rPr>
        <w:t>向上报送</w:t>
      </w:r>
      <w:r w:rsidR="00D45FB8" w:rsidRPr="005F4906">
        <w:rPr>
          <w:rFonts w:ascii="宋体" w:eastAsia="宋体" w:hAnsi="宋体" w:hint="eastAsia"/>
          <w:sz w:val="24"/>
          <w:szCs w:val="24"/>
        </w:rPr>
        <w:t>重大事项</w:t>
      </w:r>
      <w:r w:rsidRPr="005F4906">
        <w:rPr>
          <w:rFonts w:ascii="宋体" w:eastAsia="宋体" w:hAnsi="宋体" w:hint="eastAsia"/>
          <w:sz w:val="24"/>
          <w:szCs w:val="24"/>
        </w:rPr>
        <w:t>时</w:t>
      </w:r>
      <w:r w:rsidRPr="005F4906">
        <w:rPr>
          <w:rFonts w:ascii="宋体" w:eastAsia="宋体" w:hAnsi="宋体"/>
          <w:sz w:val="24"/>
          <w:szCs w:val="24"/>
        </w:rPr>
        <w:t>，法律法规、</w:t>
      </w:r>
      <w:r w:rsidRPr="005F4906">
        <w:rPr>
          <w:rFonts w:ascii="宋体" w:eastAsia="宋体" w:hAnsi="宋体" w:hint="eastAsia"/>
          <w:sz w:val="24"/>
          <w:szCs w:val="24"/>
        </w:rPr>
        <w:t>登记</w:t>
      </w:r>
      <w:r w:rsidRPr="005F4906">
        <w:rPr>
          <w:rFonts w:ascii="宋体" w:eastAsia="宋体" w:hAnsi="宋体"/>
          <w:sz w:val="24"/>
          <w:szCs w:val="24"/>
        </w:rPr>
        <w:t>管理机关</w:t>
      </w:r>
      <w:r w:rsidRPr="005F4906">
        <w:rPr>
          <w:rFonts w:ascii="宋体" w:eastAsia="宋体" w:hAnsi="宋体" w:hint="eastAsia"/>
          <w:sz w:val="24"/>
          <w:szCs w:val="24"/>
        </w:rPr>
        <w:t>/业务主管机关或基金会</w:t>
      </w:r>
      <w:r w:rsidRPr="005F4906">
        <w:rPr>
          <w:rFonts w:ascii="宋体" w:eastAsia="宋体" w:hAnsi="宋体"/>
          <w:sz w:val="24"/>
          <w:szCs w:val="24"/>
        </w:rPr>
        <w:t>内部管理制度明确报送内容的，应按</w:t>
      </w:r>
      <w:r w:rsidRPr="005F4906">
        <w:rPr>
          <w:rFonts w:ascii="宋体" w:eastAsia="宋体" w:hAnsi="宋体" w:hint="eastAsia"/>
          <w:sz w:val="24"/>
          <w:szCs w:val="24"/>
        </w:rPr>
        <w:t>规定</w:t>
      </w:r>
      <w:r w:rsidRPr="005F4906">
        <w:rPr>
          <w:rFonts w:ascii="宋体" w:eastAsia="宋体" w:hAnsi="宋体"/>
          <w:sz w:val="24"/>
          <w:szCs w:val="24"/>
        </w:rPr>
        <w:t>报送，如无明确规定，</w:t>
      </w:r>
      <w:r w:rsidR="00D45FB8" w:rsidRPr="005F4906">
        <w:rPr>
          <w:rFonts w:ascii="宋体" w:eastAsia="宋体" w:hAnsi="宋体" w:hint="eastAsia"/>
          <w:sz w:val="24"/>
          <w:szCs w:val="24"/>
        </w:rPr>
        <w:t>报送内容</w:t>
      </w:r>
      <w:r w:rsidRPr="005F4906">
        <w:rPr>
          <w:rFonts w:ascii="宋体" w:eastAsia="宋体" w:hAnsi="宋体" w:hint="eastAsia"/>
          <w:sz w:val="24"/>
          <w:szCs w:val="24"/>
        </w:rPr>
        <w:t>至少</w:t>
      </w:r>
      <w:r w:rsidRPr="005F4906">
        <w:rPr>
          <w:rFonts w:ascii="宋体" w:eastAsia="宋体" w:hAnsi="宋体"/>
          <w:sz w:val="24"/>
          <w:szCs w:val="24"/>
        </w:rPr>
        <w:t>应</w:t>
      </w:r>
      <w:r w:rsidR="00D45FB8" w:rsidRPr="005F4906">
        <w:rPr>
          <w:rFonts w:ascii="宋体" w:eastAsia="宋体" w:hAnsi="宋体" w:hint="eastAsia"/>
          <w:sz w:val="24"/>
          <w:szCs w:val="24"/>
        </w:rPr>
        <w:t>包括：</w:t>
      </w:r>
      <w:r w:rsidRPr="005F4906">
        <w:rPr>
          <w:rFonts w:ascii="宋体" w:eastAsia="宋体" w:hAnsi="宋体" w:hint="eastAsia"/>
          <w:sz w:val="24"/>
          <w:szCs w:val="24"/>
        </w:rPr>
        <w:t>重大</w:t>
      </w:r>
      <w:r w:rsidRPr="005F4906">
        <w:rPr>
          <w:rFonts w:ascii="宋体" w:eastAsia="宋体" w:hAnsi="宋体"/>
          <w:sz w:val="24"/>
          <w:szCs w:val="24"/>
        </w:rPr>
        <w:t>事项发生的</w:t>
      </w:r>
      <w:r w:rsidR="00D45FB8" w:rsidRPr="005F4906">
        <w:rPr>
          <w:rFonts w:ascii="宋体" w:eastAsia="宋体" w:hAnsi="宋体" w:hint="eastAsia"/>
          <w:sz w:val="24"/>
          <w:szCs w:val="24"/>
        </w:rPr>
        <w:t>时间、地点、涉及的主要人物、主要内容、联系人及有效联系电话。</w:t>
      </w:r>
    </w:p>
    <w:p w14:paraId="46FCD453" w14:textId="77777777" w:rsidR="00303C41" w:rsidRPr="005F4906" w:rsidRDefault="00303C41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66A90F7E" w14:textId="6F73C296" w:rsidR="00D45FB8" w:rsidRPr="005F4906" w:rsidRDefault="00D45FB8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F4906">
        <w:rPr>
          <w:rFonts w:ascii="宋体" w:eastAsia="宋体" w:hAnsi="宋体" w:hint="eastAsia"/>
          <w:b/>
          <w:bCs/>
          <w:sz w:val="24"/>
          <w:szCs w:val="24"/>
        </w:rPr>
        <w:t>七、责任追究</w:t>
      </w:r>
    </w:p>
    <w:p w14:paraId="4950D6C8" w14:textId="6C6A5A47" w:rsidR="00D45FB8" w:rsidRPr="005F4906" w:rsidRDefault="00D45FB8" w:rsidP="005F4906">
      <w:pPr>
        <w:tabs>
          <w:tab w:val="left" w:pos="1826"/>
        </w:tabs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4906">
        <w:rPr>
          <w:rFonts w:ascii="宋体" w:eastAsia="宋体" w:hAnsi="宋体" w:hint="eastAsia"/>
          <w:sz w:val="24"/>
          <w:szCs w:val="24"/>
        </w:rPr>
        <w:t>各部门负责人为重大事项报送责任人。凡对重大事项知而不报或瞒报、谎报、漏报、错报，以及没有按照以上规定要求报告的，追究其责任。</w:t>
      </w:r>
    </w:p>
    <w:p w14:paraId="3C7E2586" w14:textId="77777777" w:rsidR="00303C41" w:rsidRPr="00F51BDF" w:rsidRDefault="00303C41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656EE756" w14:textId="13CA6017" w:rsidR="00F51BDF" w:rsidRPr="00F51BDF" w:rsidRDefault="00F51BDF" w:rsidP="00F51BDF">
      <w:pPr>
        <w:spacing w:line="360" w:lineRule="auto"/>
        <w:jc w:val="left"/>
        <w:rPr>
          <w:rFonts w:ascii="宋体" w:eastAsia="宋体" w:hAnsi="宋体"/>
          <w:b/>
          <w:bCs/>
          <w:sz w:val="24"/>
        </w:rPr>
      </w:pPr>
      <w:r w:rsidRPr="00F51BDF">
        <w:rPr>
          <w:rFonts w:ascii="宋体" w:eastAsia="宋体" w:hAnsi="宋体" w:hint="eastAsia"/>
          <w:b/>
          <w:bCs/>
          <w:sz w:val="24"/>
        </w:rPr>
        <w:t>八、附则</w:t>
      </w:r>
    </w:p>
    <w:p w14:paraId="18283475" w14:textId="25924910" w:rsidR="00B210B2" w:rsidRDefault="00B210B2" w:rsidP="00B210B2">
      <w:pPr>
        <w:spacing w:line="360" w:lineRule="auto"/>
        <w:ind w:firstLineChars="200" w:firstLine="480"/>
        <w:rPr>
          <w:rFonts w:ascii="宋体" w:eastAsia="宋体" w:hAnsi="宋体" w:cs="Courier New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本制度经基金会第 1  届理事会第 2 次会议于2022年 12月 </w:t>
      </w:r>
      <w:r w:rsidR="00E338E4">
        <w:rPr>
          <w:rFonts w:ascii="宋体" w:eastAsia="宋体" w:hAnsi="宋体"/>
          <w:color w:val="000000"/>
          <w:sz w:val="24"/>
          <w:szCs w:val="24"/>
        </w:rPr>
        <w:t>7</w:t>
      </w:r>
      <w:r>
        <w:rPr>
          <w:rFonts w:ascii="宋体" w:eastAsia="宋体" w:hAnsi="宋体" w:hint="eastAsia"/>
          <w:color w:val="000000"/>
          <w:sz w:val="24"/>
          <w:szCs w:val="24"/>
        </w:rPr>
        <w:t>日表决通过之日起试行，</w:t>
      </w:r>
      <w:r>
        <w:rPr>
          <w:rFonts w:ascii="宋体" w:eastAsia="宋体" w:hAnsi="宋体" w:cs="Courier New" w:hint="eastAsia"/>
          <w:sz w:val="24"/>
          <w:szCs w:val="24"/>
        </w:rPr>
        <w:t>由德润公益基金会秘书处负责解释。</w:t>
      </w:r>
    </w:p>
    <w:p w14:paraId="69576D0D" w14:textId="59FF6A95" w:rsidR="006128BC" w:rsidRPr="00F51BDF" w:rsidRDefault="006128BC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36A8AE52" w14:textId="0034519D" w:rsidR="006128BC" w:rsidRPr="005F4906" w:rsidRDefault="006128BC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722BB4FF" w14:textId="11CB86FD" w:rsidR="006128BC" w:rsidRPr="005F4906" w:rsidRDefault="006128BC" w:rsidP="005F4906">
      <w:pPr>
        <w:tabs>
          <w:tab w:val="left" w:pos="1826"/>
        </w:tabs>
        <w:spacing w:line="360" w:lineRule="auto"/>
        <w:rPr>
          <w:rFonts w:ascii="宋体" w:eastAsia="宋体" w:hAnsi="宋体"/>
          <w:sz w:val="24"/>
          <w:szCs w:val="24"/>
        </w:rPr>
      </w:pPr>
    </w:p>
    <w:p w14:paraId="5288B590" w14:textId="4CEAAADB" w:rsidR="006128BC" w:rsidRPr="005F4906" w:rsidRDefault="006128BC" w:rsidP="005F4906">
      <w:pPr>
        <w:tabs>
          <w:tab w:val="left" w:pos="1826"/>
        </w:tabs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sectPr w:rsidR="006128BC" w:rsidRPr="005F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BDF3" w14:textId="77777777" w:rsidR="00695A8B" w:rsidRDefault="00695A8B" w:rsidP="000A67BD">
      <w:r>
        <w:separator/>
      </w:r>
    </w:p>
  </w:endnote>
  <w:endnote w:type="continuationSeparator" w:id="0">
    <w:p w14:paraId="2CAD2B45" w14:textId="77777777" w:rsidR="00695A8B" w:rsidRDefault="00695A8B" w:rsidP="000A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6611" w14:textId="77777777" w:rsidR="00695A8B" w:rsidRDefault="00695A8B" w:rsidP="000A67BD">
      <w:r>
        <w:separator/>
      </w:r>
    </w:p>
  </w:footnote>
  <w:footnote w:type="continuationSeparator" w:id="0">
    <w:p w14:paraId="41EDA5F1" w14:textId="77777777" w:rsidR="00695A8B" w:rsidRDefault="00695A8B" w:rsidP="000A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BD"/>
    <w:rsid w:val="00013E33"/>
    <w:rsid w:val="000738DD"/>
    <w:rsid w:val="00084403"/>
    <w:rsid w:val="000902DD"/>
    <w:rsid w:val="000A17B0"/>
    <w:rsid w:val="000A67BD"/>
    <w:rsid w:val="000E7623"/>
    <w:rsid w:val="00163042"/>
    <w:rsid w:val="00177BBE"/>
    <w:rsid w:val="001958C0"/>
    <w:rsid w:val="001B2177"/>
    <w:rsid w:val="00246874"/>
    <w:rsid w:val="0028069D"/>
    <w:rsid w:val="002A5FA0"/>
    <w:rsid w:val="00303C41"/>
    <w:rsid w:val="0031313D"/>
    <w:rsid w:val="00321920"/>
    <w:rsid w:val="00321F87"/>
    <w:rsid w:val="003B197E"/>
    <w:rsid w:val="00430B2F"/>
    <w:rsid w:val="00442E15"/>
    <w:rsid w:val="00544990"/>
    <w:rsid w:val="00584D1C"/>
    <w:rsid w:val="005F4906"/>
    <w:rsid w:val="006128BC"/>
    <w:rsid w:val="00695A8B"/>
    <w:rsid w:val="0070694B"/>
    <w:rsid w:val="007202BD"/>
    <w:rsid w:val="00742895"/>
    <w:rsid w:val="00743C7A"/>
    <w:rsid w:val="007C457E"/>
    <w:rsid w:val="007D18FA"/>
    <w:rsid w:val="007D699A"/>
    <w:rsid w:val="00824CB2"/>
    <w:rsid w:val="00874B5C"/>
    <w:rsid w:val="008E5380"/>
    <w:rsid w:val="008F0EE2"/>
    <w:rsid w:val="00913FE4"/>
    <w:rsid w:val="009317F4"/>
    <w:rsid w:val="00942784"/>
    <w:rsid w:val="00950663"/>
    <w:rsid w:val="00A32657"/>
    <w:rsid w:val="00AF0889"/>
    <w:rsid w:val="00AF2138"/>
    <w:rsid w:val="00AF3156"/>
    <w:rsid w:val="00B11ECF"/>
    <w:rsid w:val="00B210B2"/>
    <w:rsid w:val="00B80B27"/>
    <w:rsid w:val="00C91653"/>
    <w:rsid w:val="00D45FB8"/>
    <w:rsid w:val="00D50BAA"/>
    <w:rsid w:val="00DC04AC"/>
    <w:rsid w:val="00E14B81"/>
    <w:rsid w:val="00E15585"/>
    <w:rsid w:val="00E338E4"/>
    <w:rsid w:val="00E76908"/>
    <w:rsid w:val="00F51BDF"/>
    <w:rsid w:val="00F5239B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39344"/>
  <w15:chartTrackingRefBased/>
  <w15:docId w15:val="{65AFD27B-5846-4BA3-9BD3-A7DCCC23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7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7B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304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6304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6304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304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630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304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63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3AB6-7BEF-464A-8ECB-2B7AA57F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Yi</dc:creator>
  <cp:keywords/>
  <dc:description/>
  <cp:lastModifiedBy>中金财富证券</cp:lastModifiedBy>
  <cp:revision>5</cp:revision>
  <dcterms:created xsi:type="dcterms:W3CDTF">2022-11-01T02:01:00Z</dcterms:created>
  <dcterms:modified xsi:type="dcterms:W3CDTF">2022-12-02T00:34:00Z</dcterms:modified>
</cp:coreProperties>
</file>